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object w:dxaOrig="4723" w:dyaOrig="2174">
          <v:rect xmlns:o="urn:schemas-microsoft-com:office:office" xmlns:v="urn:schemas-microsoft-com:vml" id="rectole0000000000" style="width:236.150000pt;height:10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AMNESTY INTERNATIONAL AUSTRALIA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00" w:val="clear"/>
        </w:rPr>
        <w:t xml:space="preserve">[INSERT GROUP NAME]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MEDIA RELEASE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DATE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 2015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We can stop torture in the Philippines,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says Amnesty International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group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Just imagine, for a moment, that you are checking your email at a nearby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internet cafe one day. Imagine your shock when police swoop into the cafe and arrest you on false drugs charges. Imagine they then torture you for hours - threatening to kill you, beating you with a metal bar, and forcing a dirty mop into your mouth.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For most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locals this scenario would be unthinkable, but this is the terrible true story of Alfreda Disbarro, a 32-year-old mother in the Philippines, who is still in prison to this day.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“Alfreda’s case sadly is all too common in the Philippines,” said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[full name and role with your Amnesty group].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“But our Amnesty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group is determined to help stamp out the horrific widespread practice of torture in the country.”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The group is holding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a stall at xx Markets on xx February [or insert details of your event here]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and invites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residents to add their voices to the growing global call for an end to torture in the Philippines.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OR, if after the event: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The group held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a stall at xx Markets on xx February [or insert details of your event here]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, where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residents added their voices to the growing global call for an end to torture in the Philippines.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Already, in the last few months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Amnesty supporters have helped bring about an investigation into the police who tortured Alfreda, and helped pressure the Philippines into launching a senate inquiry into torture in the country.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“We were so excited when we found out our work had helped Alfreda in some small way,” said [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name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].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“But we need to keep up the pressure if we really want to stamp out torture in the Philippines once and for all - so we invite everyone in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to come along on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xx February [insert date]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and be a part of that success!”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OR, if after the event: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“But we need to keep up the pressure if we really want to stamp out torture in the Philippines once and for all - so we thank everyone in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name of town/ suburb]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who came along on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xx February [insert date]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who is contributing to that success!”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For more information go to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[insert link to event page on website/social media].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FFFF00" w:val="clear"/>
        </w:rPr>
        <w:t xml:space="preserve">[Name of your event] (not relevant if after the event)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00" w:val="clear"/>
        </w:rPr>
        <w:t xml:space="preserve">[date] February 2015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00" w:val="clear"/>
        </w:rPr>
        <w:t xml:space="preserve">[time]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00" w:val="clear"/>
        </w:rPr>
        <w:t xml:space="preserve">[address]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00" w:val="clear"/>
        </w:rPr>
        <w:t xml:space="preserve">[rsvp details if necessary]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/Ends.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Media Contact: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[Full name]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[+61 then daytime contact phone number]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Amnesty International is a worldwide movement of people campaigning to protect human rights. We have a vision of a world in which every person enjoys all of the rights stated in the Universal Declaration of Human Rights and other international human rights standards.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The [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Insert group/network name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 meets at [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00" w:val="clear"/>
        </w:rPr>
        <w:t xml:space="preserve">insert venue, dates and times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]. All welcome.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[If available be sure to include a photograph of your group with Amnesty International T-shirts, flyers or anything else to give the photo context].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